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1D6DD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附件2 </w:t>
      </w:r>
    </w:p>
    <w:p w14:paraId="3B3C256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643" w:firstLineChars="200"/>
        <w:jc w:val="center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文字案例撰写和视频案例制作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t>要求</w:t>
      </w:r>
    </w:p>
    <w:p w14:paraId="19F8E74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60" w:firstLineChars="200"/>
        <w:textAlignment w:val="auto"/>
        <w:rPr>
          <w:rFonts w:hint="eastAsia" w:asciiTheme="minorEastAsia" w:hAnsiTheme="minorEastAsia" w:eastAsiaTheme="minorEastAsia" w:cstheme="minorEastAsia"/>
          <w:spacing w:val="-5"/>
          <w:sz w:val="24"/>
          <w:szCs w:val="24"/>
          <w:lang w:eastAsia="zh-CN"/>
        </w:rPr>
      </w:pPr>
    </w:p>
    <w:p w14:paraId="1B74E12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60" w:firstLineChars="200"/>
        <w:textAlignment w:val="auto"/>
        <w:rPr>
          <w:rFonts w:hint="eastAsia" w:asciiTheme="minorEastAsia" w:hAnsiTheme="minorEastAsia" w:eastAsiaTheme="minorEastAsia" w:cstheme="minorEastAsia"/>
          <w:spacing w:val="-5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5"/>
          <w:sz w:val="24"/>
          <w:szCs w:val="24"/>
          <w:lang w:eastAsia="zh-CN"/>
        </w:rPr>
        <w:t>正文/视频内容为基于客观事实的真实描述，一般应包含必要的时间、地点、主要人物、关键事件等信息。内容完整准确、条理清晰、决策点突出，数据真实可靠。</w:t>
      </w:r>
    </w:p>
    <w:p w14:paraId="2B1EB65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 w:bidi="en-US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 w:bidi="en-US"/>
        </w:rPr>
        <w:t>一、文字案例撰写要求</w:t>
      </w:r>
    </w:p>
    <w:p w14:paraId="77FAD1B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482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 w:bidi="en-US"/>
        </w:rPr>
        <w:t>（一）案例正文的基本结构及相关要求</w:t>
      </w:r>
    </w:p>
    <w:p w14:paraId="5F8B05C4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880"/>
          <w:tab w:val="left" w:pos="15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中英文摘要及关键词</w:t>
      </w:r>
    </w:p>
    <w:p w14:paraId="066A8C7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6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-5"/>
          <w:sz w:val="24"/>
          <w:szCs w:val="24"/>
          <w:lang w:eastAsia="zh-CN"/>
        </w:rPr>
        <w:t>“摘要”作为案例内容的提要，不作评论分析，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300-500</w:t>
      </w:r>
      <w:r>
        <w:rPr>
          <w:rFonts w:hint="eastAsia" w:asciiTheme="minorEastAsia" w:hAnsiTheme="minorEastAsia" w:eastAsiaTheme="minorEastAsia" w:cstheme="minorEastAsia"/>
          <w:spacing w:val="-21"/>
          <w:sz w:val="24"/>
          <w:szCs w:val="24"/>
          <w:lang w:eastAsia="zh-CN"/>
        </w:rPr>
        <w:t xml:space="preserve"> 字；关键词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3－5</w:t>
      </w:r>
      <w:r>
        <w:rPr>
          <w:rFonts w:hint="eastAsia" w:asciiTheme="minorEastAsia" w:hAnsiTheme="minorEastAsia" w:eastAsiaTheme="minorEastAsia" w:cstheme="minorEastAsia"/>
          <w:spacing w:val="-12"/>
          <w:sz w:val="24"/>
          <w:szCs w:val="24"/>
          <w:lang w:eastAsia="zh-CN"/>
        </w:rPr>
        <w:t xml:space="preserve"> 个；英文题目、摘要、关键词与中文对应，符合科技英文书写规范，150—200</w:t>
      </w:r>
      <w:r>
        <w:rPr>
          <w:rFonts w:hint="eastAsia" w:asciiTheme="minorEastAsia" w:hAnsiTheme="minorEastAsia" w:eastAsiaTheme="minorEastAsia" w:cstheme="minorEastAsia"/>
          <w:spacing w:val="-9"/>
          <w:sz w:val="24"/>
          <w:szCs w:val="24"/>
          <w:lang w:eastAsia="zh-CN"/>
        </w:rPr>
        <w:t xml:space="preserve"> 个英文单词。</w:t>
      </w:r>
      <w:r>
        <w:rPr>
          <w:rFonts w:hint="eastAsia" w:asciiTheme="minorEastAsia" w:hAnsiTheme="minorEastAsia" w:eastAsiaTheme="minorEastAsia" w:cstheme="minorEastAsia"/>
          <w:spacing w:val="-9"/>
          <w:sz w:val="24"/>
          <w:szCs w:val="24"/>
        </w:rPr>
        <w:t>本部分内容单独成页， 以下内容另起一页。</w:t>
      </w:r>
    </w:p>
    <w:p w14:paraId="16198C6C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880"/>
          <w:tab w:val="left" w:pos="15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案例名称</w:t>
      </w:r>
    </w:p>
    <w:p w14:paraId="547D4DB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以不带暗示性的中性标题为宜，提供企业真实名称，如需隐去，在首页脚注处说明。</w:t>
      </w:r>
    </w:p>
    <w:p w14:paraId="0C4E7826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880"/>
          <w:tab w:val="left" w:pos="15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首页注释</w:t>
      </w:r>
    </w:p>
    <w:p w14:paraId="7C2EAFD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作者姓名、工作单位、案例真实性、版权说明等，注明案例只用于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研究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目的，不对企业的经营管理做出任何评判等。</w:t>
      </w:r>
    </w:p>
    <w:p w14:paraId="1D195045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880"/>
          <w:tab w:val="left" w:pos="15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引言/开头</w:t>
      </w:r>
    </w:p>
    <w:p w14:paraId="37D9A20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点明时间、地点、决策者、关键问题等信息，尽量简练。</w:t>
      </w:r>
    </w:p>
    <w:p w14:paraId="097D97A9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880"/>
          <w:tab w:val="left" w:pos="15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相关背景介绍</w:t>
      </w:r>
    </w:p>
    <w:p w14:paraId="1EE5C70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行业背景、公司历史沿革、财务状况、主要人物、事件相关背景等，内容真实客观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</w:p>
    <w:p w14:paraId="234DDA2D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880"/>
          <w:tab w:val="left" w:pos="15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主题内容</w:t>
      </w:r>
    </w:p>
    <w:p w14:paraId="35B561C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选题要有一定的典型性和代表性，能够反映某地区、某行业或更大范围的经营管理问题。陈述客观平实、不出现作者的评论分析，决策点突出，所述内容及相关数据具备完整性和一致性。大中型案例宜分节，并有节标题。</w:t>
      </w:r>
    </w:p>
    <w:p w14:paraId="29228C4A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880"/>
          <w:tab w:val="left" w:pos="15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val="en-US" w:eastAsia="zh-CN"/>
        </w:rPr>
        <w:t>小结</w:t>
      </w:r>
    </w:p>
    <w:p w14:paraId="71407825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880"/>
          <w:tab w:val="left" w:pos="15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启发思考题</w:t>
      </w:r>
    </w:p>
    <w:p w14:paraId="10F4505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提示思考方向，3－5 题为宜。</w:t>
      </w:r>
    </w:p>
    <w:p w14:paraId="38836D3B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880"/>
          <w:tab w:val="left" w:pos="15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脚注、图表、附录等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val="en-US" w:eastAsia="zh-CN"/>
        </w:rPr>
        <w:t>可选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eastAsia="zh-CN"/>
        </w:rPr>
        <w:t>）</w:t>
      </w:r>
    </w:p>
    <w:p w14:paraId="62B51D7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脚注以小号字附于有关内容同页的下端，以横线与正文断开；图表要有标题（中英文），全篇顺序编号，不必分章节编号；有助于理解正文的相关资料、数据可作为附录列出。</w:t>
      </w:r>
    </w:p>
    <w:bookmarkEnd w:id="0"/>
    <w:p w14:paraId="5694EE7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A67DA2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 w:bidi="en-US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 w:bidi="en-US"/>
        </w:rPr>
        <w:t>（二）排版要求</w:t>
      </w:r>
    </w:p>
    <w:p w14:paraId="59CD6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中英文摘要及关键词放在案例正文之前，单独成页。</w:t>
      </w:r>
    </w:p>
    <w:p w14:paraId="75A773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6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5"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pacing w:val="-5"/>
          <w:sz w:val="24"/>
          <w:szCs w:val="24"/>
          <w:lang w:eastAsia="zh-CN"/>
        </w:rPr>
        <w:t>中文题目采用幼圆、小三、加粗，摘要和关键词内容采用宋体、小四排版，“摘</w:t>
      </w:r>
      <w:r>
        <w:rPr>
          <w:rFonts w:hint="eastAsia" w:asciiTheme="minorEastAsia" w:hAnsiTheme="minorEastAsia" w:eastAsiaTheme="minorEastAsia" w:cstheme="minorEastAsia"/>
          <w:spacing w:val="-13"/>
          <w:sz w:val="24"/>
          <w:szCs w:val="24"/>
          <w:lang w:eastAsia="zh-CN"/>
        </w:rPr>
        <w:t xml:space="preserve">要”和“关键词”加粗。英文题目放在英文摘要之前，采用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Times New Roman</w:t>
      </w:r>
      <w:r>
        <w:rPr>
          <w:rFonts w:hint="eastAsia" w:asciiTheme="minorEastAsia" w:hAnsiTheme="minorEastAsia" w:eastAsiaTheme="minorEastAsia" w:cstheme="minorEastAsia"/>
          <w:spacing w:val="-8"/>
          <w:sz w:val="24"/>
          <w:szCs w:val="24"/>
          <w:lang w:eastAsia="zh-CN"/>
        </w:rPr>
        <w:t xml:space="preserve">、四号、加粗、半角，英文摘要和关键词采用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Times New Roman、小四、段前与段后 0.25 行、多倍行距 1.</w:t>
      </w:r>
      <w:r>
        <w:rPr>
          <w:rFonts w:hint="eastAsia" w:asciiTheme="minorEastAsia" w:hAnsiTheme="minorEastAsia" w:eastAsiaTheme="minorEastAsia" w:cstheme="minorEastAsia"/>
          <w:spacing w:val="-3"/>
          <w:sz w:val="24"/>
          <w:szCs w:val="24"/>
          <w:lang w:eastAsia="zh-CN"/>
        </w:rPr>
        <w:t>3</w:t>
      </w:r>
      <w:r>
        <w:rPr>
          <w:rFonts w:hint="eastAsia" w:asciiTheme="minorEastAsia" w:hAnsiTheme="minorEastAsia" w:eastAsiaTheme="minorEastAsia" w:cstheme="minorEastAsia"/>
          <w:spacing w:val="-120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“Ab</w:t>
      </w:r>
      <w:r>
        <w:rPr>
          <w:rFonts w:hint="eastAsia" w:asciiTheme="minorEastAsia" w:hAnsiTheme="minorEastAsia" w:eastAsiaTheme="minorEastAsia" w:cstheme="minorEastAsia"/>
          <w:spacing w:val="1"/>
          <w:sz w:val="24"/>
          <w:szCs w:val="24"/>
          <w:lang w:eastAsia="zh-CN"/>
        </w:rPr>
        <w:t>s</w:t>
      </w:r>
      <w:r>
        <w:rPr>
          <w:rFonts w:hint="eastAsia" w:asciiTheme="minorEastAsia" w:hAnsiTheme="minorEastAsia" w:eastAsiaTheme="minorEastAsia" w:cstheme="minorEastAsia"/>
          <w:spacing w:val="-1"/>
          <w:sz w:val="24"/>
          <w:szCs w:val="24"/>
          <w:lang w:eastAsia="zh-CN"/>
        </w:rPr>
        <w:t>tr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a</w:t>
      </w:r>
      <w:r>
        <w:rPr>
          <w:rFonts w:hint="eastAsia" w:asciiTheme="minorEastAsia" w:hAnsiTheme="minorEastAsia" w:eastAsiaTheme="minorEastAsia" w:cstheme="minorEastAsia"/>
          <w:spacing w:val="-2"/>
          <w:sz w:val="24"/>
          <w:szCs w:val="24"/>
          <w:lang w:eastAsia="zh-CN"/>
        </w:rPr>
        <w:t>c</w:t>
      </w:r>
      <w:r>
        <w:rPr>
          <w:rFonts w:hint="eastAsia" w:asciiTheme="minorEastAsia" w:hAnsiTheme="minorEastAsia" w:eastAsiaTheme="minorEastAsia" w:cstheme="minorEastAsia"/>
          <w:spacing w:val="-1"/>
          <w:sz w:val="24"/>
          <w:szCs w:val="24"/>
          <w:lang w:eastAsia="zh-CN"/>
        </w:rPr>
        <w:t>t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”和“Key wo</w:t>
      </w:r>
      <w:r>
        <w:rPr>
          <w:rFonts w:hint="eastAsia" w:asciiTheme="minorEastAsia" w:hAnsiTheme="minorEastAsia" w:eastAsiaTheme="minorEastAsia" w:cstheme="minorEastAsia"/>
          <w:spacing w:val="-1"/>
          <w:sz w:val="24"/>
          <w:szCs w:val="24"/>
          <w:lang w:eastAsia="zh-CN"/>
        </w:rPr>
        <w:t>r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d</w:t>
      </w:r>
      <w:r>
        <w:rPr>
          <w:rFonts w:hint="eastAsia" w:asciiTheme="minorEastAsia" w:hAnsiTheme="minorEastAsia" w:eastAsiaTheme="minorEastAsia" w:cstheme="minorEastAsia"/>
          <w:spacing w:val="-2"/>
          <w:sz w:val="24"/>
          <w:szCs w:val="24"/>
          <w:lang w:eastAsia="zh-CN"/>
        </w:rPr>
        <w:t>s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”加粗。</w:t>
      </w:r>
    </w:p>
    <w:p w14:paraId="0FE07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60" w:firstLineChars="200"/>
        <w:textAlignment w:val="auto"/>
        <w:rPr>
          <w:rFonts w:hint="eastAsia" w:asciiTheme="minorEastAsia" w:hAnsiTheme="minorEastAsia" w:eastAsiaTheme="minorEastAsia" w:cstheme="minorEastAsia"/>
          <w:spacing w:val="-5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pacing w:val="-5"/>
          <w:sz w:val="24"/>
          <w:szCs w:val="24"/>
          <w:lang w:val="en-US" w:eastAsia="zh-CN"/>
        </w:rPr>
        <w:t>3.案例正文</w:t>
      </w:r>
    </w:p>
    <w:p w14:paraId="70ACE7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60" w:firstLineChars="200"/>
        <w:textAlignment w:val="auto"/>
        <w:rPr>
          <w:rFonts w:hint="eastAsia" w:asciiTheme="minorEastAsia" w:hAnsiTheme="minorEastAsia" w:eastAsiaTheme="minorEastAsia" w:cstheme="minorEastAsia"/>
          <w:spacing w:val="-5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pacing w:val="-5"/>
          <w:sz w:val="24"/>
          <w:szCs w:val="24"/>
          <w:lang w:val="en-US" w:eastAsia="zh-CN"/>
        </w:rPr>
        <w:t>案例正文（幼圆、加粗、小三）</w:t>
      </w:r>
    </w:p>
    <w:p w14:paraId="69C5FB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60" w:firstLineChars="200"/>
        <w:textAlignment w:val="auto"/>
        <w:rPr>
          <w:rFonts w:hint="eastAsia" w:asciiTheme="minorEastAsia" w:hAnsiTheme="minorEastAsia" w:eastAsiaTheme="minorEastAsia" w:cstheme="minorEastAsia"/>
          <w:spacing w:val="-5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pacing w:val="-5"/>
          <w:sz w:val="24"/>
          <w:szCs w:val="24"/>
          <w:lang w:val="en-US" w:eastAsia="zh-CN"/>
        </w:rPr>
        <w:t>案例名称（幼圆、三号、加粗、居中）</w:t>
      </w:r>
    </w:p>
    <w:p w14:paraId="0DC385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60" w:firstLineChars="200"/>
        <w:textAlignment w:val="auto"/>
        <w:rPr>
          <w:rFonts w:hint="eastAsia" w:asciiTheme="minorEastAsia" w:hAnsiTheme="minorEastAsia" w:eastAsiaTheme="minorEastAsia" w:cstheme="minorEastAsia"/>
          <w:spacing w:val="-5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pacing w:val="-5"/>
          <w:sz w:val="24"/>
          <w:szCs w:val="24"/>
          <w:lang w:val="en-US" w:eastAsia="zh-CN"/>
        </w:rPr>
        <w:t>首页脚注中可注明作者信息及版权说明（注释均为宋体、小五）</w:t>
      </w:r>
    </w:p>
    <w:p w14:paraId="730E3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60" w:firstLineChars="200"/>
        <w:textAlignment w:val="auto"/>
        <w:rPr>
          <w:rFonts w:hint="eastAsia" w:asciiTheme="minorEastAsia" w:hAnsiTheme="minorEastAsia" w:eastAsiaTheme="minorEastAsia" w:cstheme="minorEastAsia"/>
          <w:spacing w:val="-5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pacing w:val="-5"/>
          <w:sz w:val="24"/>
          <w:szCs w:val="24"/>
          <w:lang w:val="en-US" w:eastAsia="zh-CN"/>
        </w:rPr>
        <w:t>正文一级标题采用宋体、加粗、四号、半角；二级标题采用宋体、加粗、小四、半角；三级标题采用宋体、小四、半角。各级标题采用阿拉伯数字编号（如：1．； 2．；3．；…，1.1；  1.2；1.3；…）</w:t>
      </w:r>
    </w:p>
    <w:p w14:paraId="686A4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60" w:firstLineChars="200"/>
        <w:textAlignment w:val="auto"/>
        <w:rPr>
          <w:rFonts w:hint="eastAsia" w:asciiTheme="minorEastAsia" w:hAnsiTheme="minorEastAsia" w:eastAsiaTheme="minorEastAsia" w:cstheme="minorEastAsia"/>
          <w:spacing w:val="-5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pacing w:val="-5"/>
          <w:sz w:val="24"/>
          <w:szCs w:val="24"/>
          <w:lang w:val="en-US" w:eastAsia="zh-CN"/>
        </w:rPr>
        <w:t>全文段前与段后 0.25 行、多倍行距 1.3，全文为宋体、小四</w:t>
      </w:r>
    </w:p>
    <w:p w14:paraId="75E7A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60" w:firstLineChars="200"/>
        <w:textAlignment w:val="auto"/>
        <w:rPr>
          <w:rFonts w:hint="eastAsia" w:asciiTheme="minorEastAsia" w:hAnsiTheme="minorEastAsia" w:eastAsiaTheme="minorEastAsia" w:cstheme="minorEastAsia"/>
          <w:spacing w:val="-5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pacing w:val="-5"/>
          <w:sz w:val="24"/>
          <w:szCs w:val="24"/>
          <w:lang w:val="en-US" w:eastAsia="zh-CN"/>
        </w:rPr>
        <w:t>图表均须在文中引用，表的标题放在表格上方，图的标题放在图片下方，采用宋体、加粗、小四。</w:t>
      </w:r>
    </w:p>
    <w:p w14:paraId="5DC39B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</w:p>
    <w:p w14:paraId="09E6BBE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 w:bidi="en-US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 w:bidi="en-US"/>
        </w:rPr>
        <w:t>二、视频格式</w:t>
      </w:r>
    </w:p>
    <w:p w14:paraId="77601C1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 w:bidi="en-US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 w:bidi="en-US"/>
        </w:rPr>
        <w:t>（一） 视频拍摄要求</w:t>
      </w:r>
    </w:p>
    <w:p w14:paraId="598C16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1.基本规范。案例视频应按案例框架分单元录制，录像环境需光线充足，出镜人员仪容整洁、衣着得体。录制方应具有专业且丰富的拍摄制作经验，不得在视频中发布、传播国家相关法律法规禁止的内容。</w:t>
      </w:r>
    </w:p>
    <w:p w14:paraId="483AB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.视频形式。成片统一采用视频 MP4 格式。</w:t>
      </w:r>
    </w:p>
    <w:p w14:paraId="79D39A5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 w:bidi="en-US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 w:bidi="en-US"/>
        </w:rPr>
        <w:t>（二） 视频制作要求</w:t>
      </w:r>
    </w:p>
    <w:p w14:paraId="0F597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.片头。播放时间不超过 30 秒。内容包括：案例名称、作者姓名、专业、二级学院等信息。</w:t>
      </w:r>
    </w:p>
    <w:p w14:paraId="6DBA8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.内容。按照章节框架，剪辑删除状态不佳、口误、出镜、停顿等片段。实操部分添加必要的背景音乐，保证制作无错误、无硬伤，画面美观、排版规范、逻辑完整。</w:t>
      </w:r>
    </w:p>
    <w:p w14:paraId="17833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.片尾。显示内容：①未经上海立信会计金融学院授权，任何人（组织）不得随意传播、转发和改编本视频，不得用于其他商业用途，本视频的使用须严格遵守国家信息传播安全要求。②制作单位、录制时间等信息。</w:t>
      </w:r>
    </w:p>
    <w:p w14:paraId="099BD4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.字幕规范。字幕使用要符合国家标准的规范字，不出现繁体字、异体字、错别字。字幕的字体、大小、色彩搭配、摆放位置、停留时间、出入屏方式力求与其他要素（画面、解说词、音乐）配合适当，不能破坏原画面。每屏字幕不多于两行，每行不超过 20 个字，保持每屏出现位置一致。不简单按照字数断句，以内容为依据。</w:t>
      </w:r>
    </w:p>
    <w:sectPr>
      <w:footerReference r:id="rId3" w:type="default"/>
      <w:pgSz w:w="11910" w:h="16840"/>
      <w:pgMar w:top="1640" w:right="1360" w:bottom="920" w:left="1420" w:header="470" w:footer="73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D2D74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EB8804">
                          <w:pPr>
                            <w:pStyle w:val="6"/>
                            <w:rPr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Ha05ickBAACZAwAADgAAAGRycy9lMm9Eb2MueG1srVPNjtMwEL4j8Q6W&#10;79RpD6sqarraVbUICQHSwgO4jt1Y8p88bpO+ALwBJy7cea4+B2Mn6cJy2QOXZDwz+eb7Pk82t4M1&#10;5CQjaO8aulxUlEgnfKvdoaFfPj+8WVMCibuWG+9kQ88S6O329atNH2q58p03rYwEQRzUfWhol1Ko&#10;GQPRScth4YN0WFQ+Wp7wGA+sjbxHdGvYqqpuWO9jG6IXEgCzu7FIJ8T4EkCvlBZy58XRSpdG1CgN&#10;TygJOh2AbgtbpaRIH5UCmYhpKCpN5YlDMN7nJ9tueH2IPHRaTBT4Syg802S5djj0CrXjiZNj1P9A&#10;WS2iB6/SQnjLRiHFEVSxrJ5589jxIIsWtBrC1XT4f7Diw+lTJLrFTaDEcYsXfvn+7fLj1+XnV3KT&#10;7ekD1Nj1GLAvDfd+yK1THjCZVQ8q2vxGPQTraO75aq4cEhH5o/Vqva6wJLA2HxCHPX0eIqS30luS&#10;g4ZGvL1iKj+9hzS2zi15mvMP2hjM89q4vxKImTMscx855igN+2EivvftGfX0ePENdbjnlJh3Dn3N&#10;OzIHcQ72c3AMUR86pLYsvCDcHROSKNzyhBF2Gow3VtRN25VX4s9z6Xr6o7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drTmJ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1EB8804">
                    <w:pPr>
                      <w:pStyle w:val="6"/>
                      <w:rPr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0"/>
      <w:numFmt w:val="decimal"/>
      <w:lvlText w:val="%1."/>
      <w:lvlJc w:val="left"/>
      <w:pPr>
        <w:ind w:left="848" w:hanging="317"/>
        <w:jc w:val="left"/>
      </w:pPr>
      <w:rPr>
        <w:rFonts w:hint="default"/>
        <w:b/>
        <w:bCs/>
        <w:spacing w:val="0"/>
        <w:w w:val="98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668" w:hanging="317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2497" w:hanging="317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3325" w:hanging="317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4154" w:hanging="317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4983" w:hanging="317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5811" w:hanging="317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6640" w:hanging="317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7468" w:hanging="317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wYjNiZTRlMzJkODIyY2IwNTdiZTQwNDlhNDlmNDYifQ=="/>
    <w:docVar w:name="KSO_WPS_MARK_KEY" w:val="27cf644a-9009-42e9-a04e-033076a27419"/>
  </w:docVars>
  <w:rsids>
    <w:rsidRoot w:val="00126740"/>
    <w:rsid w:val="00126740"/>
    <w:rsid w:val="001E14FF"/>
    <w:rsid w:val="00D975BA"/>
    <w:rsid w:val="05D84419"/>
    <w:rsid w:val="128E689D"/>
    <w:rsid w:val="1DF6701E"/>
    <w:rsid w:val="1FE21D0D"/>
    <w:rsid w:val="24185EA2"/>
    <w:rsid w:val="27EF60ED"/>
    <w:rsid w:val="30A7022D"/>
    <w:rsid w:val="381E3CB2"/>
    <w:rsid w:val="3D212EDB"/>
    <w:rsid w:val="45A633DF"/>
    <w:rsid w:val="4A921089"/>
    <w:rsid w:val="51286CDE"/>
    <w:rsid w:val="569D2E68"/>
    <w:rsid w:val="6E3902F3"/>
    <w:rsid w:val="79B10EAB"/>
    <w:rsid w:val="7C9F4C28"/>
    <w:rsid w:val="7F3B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ind w:left="111"/>
      <w:outlineLvl w:val="0"/>
    </w:pPr>
    <w:rPr>
      <w:b/>
      <w:bCs/>
      <w:sz w:val="28"/>
      <w:szCs w:val="28"/>
    </w:rPr>
  </w:style>
  <w:style w:type="paragraph" w:styleId="3">
    <w:name w:val="heading 2"/>
    <w:basedOn w:val="1"/>
    <w:next w:val="1"/>
    <w:qFormat/>
    <w:uiPriority w:val="1"/>
    <w:pPr>
      <w:ind w:left="111"/>
      <w:outlineLvl w:val="1"/>
    </w:pPr>
    <w:rPr>
      <w:rFonts w:ascii="华文楷体" w:hAnsi="华文楷体" w:eastAsia="华文楷体" w:cs="华文楷体"/>
      <w:b/>
      <w:bCs/>
      <w:sz w:val="24"/>
      <w:szCs w:val="24"/>
    </w:rPr>
  </w:style>
  <w:style w:type="paragraph" w:styleId="4">
    <w:name w:val="heading 3"/>
    <w:basedOn w:val="1"/>
    <w:next w:val="1"/>
    <w:qFormat/>
    <w:uiPriority w:val="1"/>
    <w:pPr>
      <w:ind w:left="951" w:hanging="421"/>
      <w:outlineLvl w:val="2"/>
    </w:pPr>
    <w:rPr>
      <w:b/>
      <w:bCs/>
      <w:sz w:val="21"/>
      <w:szCs w:val="21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21"/>
      <w:szCs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1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  <w:pPr>
      <w:ind w:left="951" w:hanging="421"/>
    </w:pPr>
  </w:style>
  <w:style w:type="paragraph" w:customStyle="1" w:styleId="12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595</Words>
  <Characters>605</Characters>
  <Lines>1</Lines>
  <Paragraphs>4</Paragraphs>
  <TotalTime>2</TotalTime>
  <ScaleCrop>false</ScaleCrop>
  <LinksUpToDate>false</LinksUpToDate>
  <CharactersWithSpaces>612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2022-05-04T05:59:00Z</dcterms:created>
  <dc:creator>DELL</dc:creator>
  <cp:lastModifiedBy>mln</cp:lastModifiedBy>
  <dcterms:modified xsi:type="dcterms:W3CDTF">2026-10-09T08:12:51Z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2022-05-04T00:00:00Z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793D8BA08E174410A9429AEFB1AC48B8_13</vt:lpwstr>
  </property>
  <property fmtid="{D5CDD505-2E9C-101B-9397-08002B2CF9AE}" pid="7" name="KSOTemplateDocerSaveRecord">
    <vt:lpwstr>eyJoZGlkIjoiNDk1NzIzMDBkZjI4ODc5MmQ0ODc1OGM3MmQ0ZmM2MGQiLCJ1c2VySWQiOiIxMDQ0ODU4ODI1In0=</vt:lpwstr>
  </property>
</Properties>
</file>